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1C2401" w:rsidRPr="009468B0" w14:paraId="1E1834F7" w14:textId="77777777" w:rsidTr="002E4C6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545CFEE" w14:textId="77777777" w:rsidR="001C2401" w:rsidRPr="009468B0" w:rsidRDefault="001C2401" w:rsidP="002E4C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246B845" w14:textId="77777777" w:rsidR="001C2401" w:rsidRPr="009468B0" w:rsidRDefault="001C2401" w:rsidP="002E4C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1C2401" w:rsidRPr="009468B0" w14:paraId="6B43E946" w14:textId="77777777" w:rsidTr="002E4C6A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1B4B1FD" w14:textId="77777777" w:rsidR="001C2401" w:rsidRPr="009468B0" w:rsidRDefault="001C2401" w:rsidP="002E4C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C1CEA9D" w14:textId="77777777" w:rsidR="001C2401" w:rsidRPr="009468B0" w:rsidRDefault="001C2401" w:rsidP="002E4C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C61493F" w14:textId="77777777" w:rsidR="001C2401" w:rsidRPr="009468B0" w:rsidRDefault="001C2401" w:rsidP="002E4C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22.</w:t>
            </w:r>
          </w:p>
        </w:tc>
      </w:tr>
      <w:tr w:rsidR="001C2401" w:rsidRPr="009468B0" w14:paraId="200004B5" w14:textId="77777777" w:rsidTr="002E4C6A">
        <w:trPr>
          <w:trHeight w:val="393"/>
        </w:trPr>
        <w:tc>
          <w:tcPr>
            <w:tcW w:w="9062" w:type="dxa"/>
            <w:gridSpan w:val="6"/>
            <w:vAlign w:val="center"/>
          </w:tcPr>
          <w:p w14:paraId="27591825" w14:textId="77777777" w:rsidR="001C2401" w:rsidRPr="009468B0" w:rsidRDefault="001C2401" w:rsidP="002E4C6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C2401" w:rsidRPr="009468B0" w14:paraId="559F4B7F" w14:textId="77777777" w:rsidTr="002E4C6A">
        <w:trPr>
          <w:trHeight w:val="415"/>
        </w:trPr>
        <w:tc>
          <w:tcPr>
            <w:tcW w:w="4531" w:type="dxa"/>
            <w:gridSpan w:val="2"/>
            <w:vAlign w:val="center"/>
          </w:tcPr>
          <w:p w14:paraId="3BC14F3F" w14:textId="77777777" w:rsidR="001C2401" w:rsidRPr="0010149D" w:rsidRDefault="001C2401" w:rsidP="002E4C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Nizinska Hrvatska – naselja i promet</w:t>
            </w:r>
            <w:r>
              <w:rPr>
                <w:sz w:val="20"/>
                <w:szCs w:val="20"/>
              </w:rPr>
              <w:t xml:space="preserve"> 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020A0646" w14:textId="77777777" w:rsidR="001C2401" w:rsidRPr="0010149D" w:rsidRDefault="001C2401" w:rsidP="002E4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hyperlink r:id="rId5" w:history="1">
              <w:r w:rsidRPr="001C099E">
                <w:rPr>
                  <w:rStyle w:val="Hyperlink"/>
                  <w:i/>
                  <w:iCs/>
                  <w:sz w:val="20"/>
                  <w:szCs w:val="20"/>
                </w:rPr>
                <w:t>Nizinska Hrvatska – naselja i prometna povezanost</w:t>
              </w:r>
            </w:hyperlink>
          </w:p>
        </w:tc>
      </w:tr>
      <w:tr w:rsidR="001C2401" w:rsidRPr="009468B0" w14:paraId="7EE24E59" w14:textId="77777777" w:rsidTr="002E4C6A">
        <w:trPr>
          <w:trHeight w:val="420"/>
        </w:trPr>
        <w:tc>
          <w:tcPr>
            <w:tcW w:w="9062" w:type="dxa"/>
            <w:gridSpan w:val="6"/>
            <w:vAlign w:val="center"/>
          </w:tcPr>
          <w:p w14:paraId="5B203D73" w14:textId="77777777" w:rsidR="001C2401" w:rsidRPr="009468B0" w:rsidRDefault="001C2401" w:rsidP="002E4C6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veća gradska središta Nizinske Hrvatske; ponoviti povezanost prirodno-zemljopisnih uvjeta i podneblja s izgledom naselja.</w:t>
            </w:r>
          </w:p>
        </w:tc>
      </w:tr>
      <w:tr w:rsidR="001C2401" w:rsidRPr="009468B0" w14:paraId="415739F8" w14:textId="77777777" w:rsidTr="002E4C6A">
        <w:trPr>
          <w:trHeight w:val="398"/>
        </w:trPr>
        <w:tc>
          <w:tcPr>
            <w:tcW w:w="9062" w:type="dxa"/>
            <w:gridSpan w:val="6"/>
            <w:vAlign w:val="center"/>
          </w:tcPr>
          <w:p w14:paraId="4AE4A9E9" w14:textId="77777777" w:rsidR="001C2401" w:rsidRPr="00B6294A" w:rsidRDefault="001C2401" w:rsidP="002E4C6A">
            <w:pPr>
              <w:jc w:val="both"/>
              <w:rPr>
                <w:color w:val="231F20"/>
                <w:sz w:val="20"/>
                <w:szCs w:val="20"/>
                <w:shd w:val="clear" w:color="auto" w:fill="FFFFFF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B.4.4. Učenik se snalazi i tumači geografsku kartu i zaključuje o međuodnosu reljefnih obilježja krajeva Republike Hrvatske i načina života.</w:t>
            </w:r>
          </w:p>
        </w:tc>
      </w:tr>
      <w:tr w:rsidR="001C2401" w:rsidRPr="009468B0" w14:paraId="20EBAB2E" w14:textId="77777777" w:rsidTr="002E4C6A">
        <w:trPr>
          <w:trHeight w:val="417"/>
        </w:trPr>
        <w:tc>
          <w:tcPr>
            <w:tcW w:w="9062" w:type="dxa"/>
            <w:gridSpan w:val="6"/>
            <w:vAlign w:val="center"/>
          </w:tcPr>
          <w:p w14:paraId="4A57AF44" w14:textId="77777777" w:rsidR="001C2401" w:rsidRPr="009468B0" w:rsidRDefault="001C2401" w:rsidP="002E4C6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1C2401" w:rsidRPr="00C208B7" w14:paraId="70CDF6EE" w14:textId="77777777" w:rsidTr="002E4C6A">
        <w:tc>
          <w:tcPr>
            <w:tcW w:w="1634" w:type="dxa"/>
            <w:vAlign w:val="center"/>
          </w:tcPr>
          <w:p w14:paraId="0C12D7A2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9E7261C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3ADEC38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24BF757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75C73A9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1C2401" w:rsidRPr="00C208B7" w14:paraId="601D4CCA" w14:textId="77777777" w:rsidTr="002E4C6A">
        <w:tc>
          <w:tcPr>
            <w:tcW w:w="1634" w:type="dxa"/>
          </w:tcPr>
          <w:p w14:paraId="288705D1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5EF6F86B" w14:textId="77777777" w:rsidR="001C2401" w:rsidRDefault="001C2401" w:rsidP="002E4C6A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3A50460" w14:textId="77777777" w:rsidR="001C2401" w:rsidRPr="001A4282" w:rsidRDefault="001C2401" w:rsidP="002E4C6A">
            <w:pPr>
              <w:rPr>
                <w:sz w:val="18"/>
                <w:szCs w:val="18"/>
              </w:rPr>
            </w:pPr>
          </w:p>
          <w:p w14:paraId="2CA5B91C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6CBB1FAA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61BABB4F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53B0BDF5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3E744E4C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0EECA1D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7095B9F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D0CA42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9031BC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74D7B6E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22851882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6709FC21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051A7414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62E3E0E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B38F71B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36CAF2F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B8978E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3EF7C0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574D64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E4C55A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17FB46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B39869F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8EE7779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1F6A449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AD5E9F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B7E4AE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70D52E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531EB24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71696A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89E3E9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9D3E9FE" w14:textId="77777777" w:rsidR="001C2401" w:rsidRPr="00C208B7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11C48586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3B432DC3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1B3F61A4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69919536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11162125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19024AD5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07FD7E50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22E367A1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090B578B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132A30FD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4A603F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FF230EE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Igramo igru p</w:t>
            </w:r>
            <w:r w:rsidRPr="0073592B">
              <w:rPr>
                <w:sz w:val="18"/>
                <w:szCs w:val="18"/>
              </w:rPr>
              <w:t>ogađanj</w:t>
            </w:r>
            <w:r>
              <w:rPr>
                <w:sz w:val="18"/>
                <w:szCs w:val="18"/>
              </w:rPr>
              <w:t>a</w:t>
            </w:r>
            <w:r w:rsidRPr="0073592B">
              <w:rPr>
                <w:sz w:val="18"/>
                <w:szCs w:val="18"/>
              </w:rPr>
              <w:t xml:space="preserve"> riječi</w:t>
            </w:r>
            <w:r>
              <w:rPr>
                <w:sz w:val="18"/>
                <w:szCs w:val="18"/>
              </w:rPr>
              <w:t xml:space="preserve">. Učiteljica/učitelj priprema </w:t>
            </w:r>
            <w:bookmarkStart w:id="0" w:name="_Hlk60678921"/>
            <w:r w:rsidRPr="000E432C">
              <w:rPr>
                <w:sz w:val="18"/>
                <w:szCs w:val="18"/>
              </w:rPr>
              <w:t>kartice s imenima</w:t>
            </w:r>
            <w:r>
              <w:rPr>
                <w:sz w:val="18"/>
                <w:szCs w:val="18"/>
              </w:rPr>
              <w:t xml:space="preserve"> gradova u Nizinskoj Hrvatskoj</w:t>
            </w:r>
            <w:bookmarkEnd w:id="0"/>
            <w:r>
              <w:rPr>
                <w:sz w:val="18"/>
                <w:szCs w:val="18"/>
              </w:rPr>
              <w:t>. Učenik izvlači kartice te crta na ploči onoliko crta koliko slova ima grad napisan na kartici. Učenici izgovaraju slovo i riječ koja počinje tim slovom kako bi pogodili slova koja trebaju biti na crtama. Nakon što učenici pogode ime grada s kartice, taj grad tražimo na zemljovidu. Igru nastavlja onaj učenik koji je pogodio ime grada.</w:t>
            </w:r>
          </w:p>
          <w:p w14:paraId="094C0862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4EA5D0F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E00F0E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5268956" w14:textId="77777777" w:rsidR="001C2401" w:rsidRDefault="001C2401" w:rsidP="002E4C6A">
            <w:pPr>
              <w:rPr>
                <w:sz w:val="18"/>
              </w:rPr>
            </w:pPr>
            <w:r>
              <w:rPr>
                <w:sz w:val="18"/>
                <w:szCs w:val="18"/>
              </w:rPr>
              <w:t>Učenici su podijeljeni u parove. Naizmjence usmeno odgovaraju na pitanja u udžbeniku (str. 47).</w:t>
            </w:r>
          </w:p>
          <w:p w14:paraId="226F83BB" w14:textId="77777777" w:rsidR="001C2401" w:rsidRDefault="001C2401" w:rsidP="002E4C6A">
            <w:pPr>
              <w:rPr>
                <w:sz w:val="18"/>
              </w:rPr>
            </w:pPr>
          </w:p>
          <w:p w14:paraId="2B1D6E75" w14:textId="77777777" w:rsidR="001C2401" w:rsidRPr="00010E82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750337" w:history="1">
              <w:r w:rsidRPr="001C099E">
                <w:rPr>
                  <w:rStyle w:val="Hyperlink"/>
                  <w:i/>
                  <w:iCs/>
                  <w:sz w:val="18"/>
                  <w:szCs w:val="18"/>
                </w:rPr>
                <w:t>Pronađi u zadatcima nazive još nekih mjesta u Nizinskoj Hrvatskoj</w:t>
              </w:r>
            </w:hyperlink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Nizinska Hrvatska – naselja i prometna povezanost</w:t>
            </w:r>
            <w:r>
              <w:rPr>
                <w:sz w:val="18"/>
                <w:szCs w:val="18"/>
              </w:rPr>
              <w:t>.</w:t>
            </w:r>
          </w:p>
          <w:p w14:paraId="232349F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BD9127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1A676F5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dobivaju nastavni listić sa slijepom kartom Republike Hrvatske te zemljovid. Učiteljica/učitelj izgovara imena gradova u Nizinskoj Hrvatskoj, a učenici traže grad na zemljovidu i ucrtavaju ga na svoju slijepu kartu.</w:t>
            </w:r>
          </w:p>
          <w:p w14:paraId="1A2E8E64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7194FB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113306F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Tko će prije</w:t>
            </w:r>
            <w:r>
              <w:rPr>
                <w:sz w:val="18"/>
                <w:szCs w:val="18"/>
              </w:rPr>
              <w:t>. Učenici su podijeljeni u tri skupine. Učiteljica/učitelj crta na ploči tablicu s deset polja te priprema magnete različitih boja (svaki magnet predstavlja jednu skupinu). Postavlja pitanja na koja učenici moraju odgovoriti. Svaka skupina dobiva svoje pitanje, a za svako točno odgovoreno, pomiče se za jedno polje. Ako učenik netočno odgovori, magnet te skupine ostaje na mjestu.</w:t>
            </w:r>
          </w:p>
          <w:p w14:paraId="08360B3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C57E377" w14:textId="77777777" w:rsidR="001C2401" w:rsidRPr="00010E82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mogu riješiti zadatak </w:t>
            </w:r>
            <w:hyperlink r:id="rId7" w:anchor="block-1716880" w:history="1">
              <w:r w:rsidRPr="001C099E">
                <w:rPr>
                  <w:rStyle w:val="Hyperlink"/>
                  <w:i/>
                  <w:iCs/>
                  <w:sz w:val="18"/>
                  <w:szCs w:val="18"/>
                </w:rPr>
                <w:t>Provjeri što znaš</w:t>
              </w:r>
            </w:hyperlink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Nizinska Hrvatska – naselja i prometna povezanost</w:t>
            </w:r>
            <w:r>
              <w:rPr>
                <w:sz w:val="18"/>
                <w:szCs w:val="18"/>
              </w:rPr>
              <w:t>.</w:t>
            </w:r>
          </w:p>
          <w:p w14:paraId="72BE1A74" w14:textId="77777777" w:rsidR="001C2401" w:rsidRPr="00484357" w:rsidRDefault="001C2401" w:rsidP="002E4C6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209C64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C079E07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5B465A6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506BC18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5E6AB1AB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E2EDBD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6B598F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FB9C98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574B6FA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99C6F7B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616DB9A4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977C15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241DF2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419E6B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0B5636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9B46872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1917D66D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289D49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CAC5E4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BAA561D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0B65B7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EDFE8A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EEC40C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87D04E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F31F52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A9592FC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47349687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477F8FBC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3B9FF3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1805AE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42C818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A70D1B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529EE2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4A279D5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S: razgovor</w:t>
            </w:r>
          </w:p>
          <w:p w14:paraId="6828992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889210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FC5B10F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E26754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46DDCB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5B8391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773B39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CBDD8E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A3744C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557445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FE68019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8CD1087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DFFF5E4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F89066A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76C8017F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A.2.3.</w:t>
            </w:r>
          </w:p>
          <w:p w14:paraId="71EE620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134120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5A505F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6E1AF24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B08C19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9F7523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01AB13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B0DA11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4E8B5F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E9A4FD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0F626B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E3880D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8B2A433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1851FCF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C6156CF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D4C11F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A596D72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63C883E8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E793EC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C6A874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DD3811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60CE75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814AC9C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0C2E9DA3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73623C3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AAC3D08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CAE20E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F31960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C54C53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B1F67F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EE4280D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01E152EB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3C36ACD4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891285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3C594F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DF03E7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4983AD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F14F528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20DF73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CD0EFC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68BDBD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E7CCD0C" w14:textId="77777777" w:rsidR="001C2401" w:rsidRPr="00C208B7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</w:tc>
        <w:tc>
          <w:tcPr>
            <w:tcW w:w="1270" w:type="dxa"/>
          </w:tcPr>
          <w:p w14:paraId="54D3235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2FED21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4CE72E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F1AEAC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6AC91A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55BAB1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8BECCB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AC0A05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AD4CA61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4064C6B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5289F1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26C272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A27998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C39A20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A09428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0491A8B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4F8C0B8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AA238D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C6C70CB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72FF4E8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5D36E5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B3C64B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6F0459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AA9FFB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6C46EF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8E2D9D2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51CB151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6F42DD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08EF32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712466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322C7B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8546E1B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A10C55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06EA783" w14:textId="77777777" w:rsidR="001C2401" w:rsidRPr="00C208B7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</w:tc>
      </w:tr>
      <w:tr w:rsidR="001C2401" w:rsidRPr="00C208B7" w14:paraId="35A791CC" w14:textId="77777777" w:rsidTr="002E4C6A">
        <w:tc>
          <w:tcPr>
            <w:tcW w:w="6516" w:type="dxa"/>
            <w:gridSpan w:val="4"/>
          </w:tcPr>
          <w:p w14:paraId="5F17D97E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30FF9722" w14:textId="77777777" w:rsidR="001C2401" w:rsidRDefault="001C2401" w:rsidP="002E4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NIZINSKA HRVATSKA – NASELJA I PROMET</w:t>
            </w:r>
          </w:p>
          <w:p w14:paraId="5855BD74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PONAVLJANJE</w:t>
            </w:r>
          </w:p>
        </w:tc>
        <w:tc>
          <w:tcPr>
            <w:tcW w:w="2546" w:type="dxa"/>
            <w:gridSpan w:val="2"/>
          </w:tcPr>
          <w:p w14:paraId="6C51FDA1" w14:textId="77777777" w:rsidR="001C2401" w:rsidRPr="00C208B7" w:rsidRDefault="001C2401" w:rsidP="002E4C6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07BF84F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Uvježbati snalaženje na zemljovidu.</w:t>
            </w:r>
          </w:p>
          <w:p w14:paraId="4EF1BB0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AA1BF1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A2C6EE9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</w:tc>
      </w:tr>
      <w:tr w:rsidR="001C2401" w:rsidRPr="00C208B7" w14:paraId="725CE99A" w14:textId="77777777" w:rsidTr="002E4C6A">
        <w:tc>
          <w:tcPr>
            <w:tcW w:w="9062" w:type="dxa"/>
            <w:gridSpan w:val="6"/>
          </w:tcPr>
          <w:p w14:paraId="78911EF1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1C2401" w:rsidRPr="00C208B7" w14:paraId="3E867355" w14:textId="77777777" w:rsidTr="002E4C6A">
        <w:tc>
          <w:tcPr>
            <w:tcW w:w="4531" w:type="dxa"/>
            <w:gridSpan w:val="2"/>
          </w:tcPr>
          <w:p w14:paraId="717AA211" w14:textId="77777777" w:rsidR="001C2401" w:rsidRPr="00C208B7" w:rsidRDefault="001C2401" w:rsidP="002E4C6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snalaženju na zemljovidu.</w:t>
            </w:r>
          </w:p>
        </w:tc>
        <w:tc>
          <w:tcPr>
            <w:tcW w:w="4531" w:type="dxa"/>
            <w:gridSpan w:val="4"/>
          </w:tcPr>
          <w:p w14:paraId="08A86063" w14:textId="77777777" w:rsidR="001C2401" w:rsidRPr="00C208B7" w:rsidRDefault="001C2401" w:rsidP="002E4C6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kako su se u prošlosti nazivali veći gradovi u Nizinskoj Hrvatskoj (npr. Osijek, Slavonski Brod, Vinkovci itd.).</w:t>
            </w:r>
          </w:p>
        </w:tc>
      </w:tr>
    </w:tbl>
    <w:p w14:paraId="470354A7" w14:textId="008DD03A" w:rsidR="001C2401" w:rsidRPr="00EC7D51" w:rsidRDefault="00F8530F" w:rsidP="001C240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2930E6" wp14:editId="15EB57A3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20320" r="24765" b="3619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96508A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4" o:spid="_x0000_s1026" type="#_x0000_t73" style="position:absolute;margin-left:-4.5pt;margin-top:9.2pt;width:8.2pt;height:1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9uS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ZM9uS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1C2401">
        <w:rPr>
          <w:sz w:val="18"/>
        </w:rPr>
        <w:t xml:space="preserve">    Pripremiti </w:t>
      </w:r>
      <w:r w:rsidR="001C2401">
        <w:rPr>
          <w:sz w:val="18"/>
          <w:szCs w:val="18"/>
        </w:rPr>
        <w:t>nekoliko proizvoda (ili fotografije proizvoda) proizvedenih u tvornicama Nizinske Hrvatske (npr. Kraš, Podravka, Gavrilović, Vindija itd.) te kartice s nazivima zanimanja ljudi u Nizinskoj Hrvatskoj.</w:t>
      </w:r>
    </w:p>
    <w:p w14:paraId="65D35D29" w14:textId="77777777" w:rsidR="001C2401" w:rsidRDefault="001C2401" w:rsidP="001C2401">
      <w:pPr>
        <w:ind w:firstLine="708"/>
        <w:rPr>
          <w:sz w:val="18"/>
        </w:rPr>
      </w:pPr>
    </w:p>
    <w:p w14:paraId="45830C02" w14:textId="389A1E67" w:rsidR="001C52A4" w:rsidRDefault="001C52A4">
      <w:r>
        <w:br w:type="page"/>
      </w:r>
    </w:p>
    <w:p w14:paraId="0B8D3A33" w14:textId="44CE3550" w:rsidR="007D40DD" w:rsidRPr="001C2401" w:rsidRDefault="001C52A4" w:rsidP="001C2401">
      <w:r>
        <w:rPr>
          <w:noProof/>
        </w:rPr>
        <w:lastRenderedPageBreak/>
        <w:drawing>
          <wp:inline distT="0" distB="0" distL="0" distR="0" wp14:anchorId="35E015CE" wp14:editId="3878D25F">
            <wp:extent cx="5760720" cy="81483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40DD" w:rsidRPr="001C240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0E82"/>
    <w:rsid w:val="00045C6B"/>
    <w:rsid w:val="000E432C"/>
    <w:rsid w:val="0010149D"/>
    <w:rsid w:val="00103CFB"/>
    <w:rsid w:val="0010545D"/>
    <w:rsid w:val="0011191E"/>
    <w:rsid w:val="00127AE6"/>
    <w:rsid w:val="001824E3"/>
    <w:rsid w:val="001969A7"/>
    <w:rsid w:val="001A4282"/>
    <w:rsid w:val="001A4657"/>
    <w:rsid w:val="001C099E"/>
    <w:rsid w:val="001C2401"/>
    <w:rsid w:val="001C52A4"/>
    <w:rsid w:val="001F1962"/>
    <w:rsid w:val="00216C54"/>
    <w:rsid w:val="002565EC"/>
    <w:rsid w:val="002E28FF"/>
    <w:rsid w:val="003429B4"/>
    <w:rsid w:val="003504DB"/>
    <w:rsid w:val="0035298E"/>
    <w:rsid w:val="00395CA7"/>
    <w:rsid w:val="003B3278"/>
    <w:rsid w:val="004447BA"/>
    <w:rsid w:val="00455532"/>
    <w:rsid w:val="00484357"/>
    <w:rsid w:val="005418F8"/>
    <w:rsid w:val="0057770B"/>
    <w:rsid w:val="006101CE"/>
    <w:rsid w:val="006C68A4"/>
    <w:rsid w:val="006F4C6C"/>
    <w:rsid w:val="00700F34"/>
    <w:rsid w:val="00721B42"/>
    <w:rsid w:val="00761A16"/>
    <w:rsid w:val="00765CE0"/>
    <w:rsid w:val="007823B0"/>
    <w:rsid w:val="0079547E"/>
    <w:rsid w:val="007A3BCE"/>
    <w:rsid w:val="007C3660"/>
    <w:rsid w:val="007D40DD"/>
    <w:rsid w:val="007D5E80"/>
    <w:rsid w:val="00836798"/>
    <w:rsid w:val="008806AC"/>
    <w:rsid w:val="00894E16"/>
    <w:rsid w:val="008B7801"/>
    <w:rsid w:val="008C0EBD"/>
    <w:rsid w:val="008C3E5E"/>
    <w:rsid w:val="009468B0"/>
    <w:rsid w:val="00A37DDF"/>
    <w:rsid w:val="00A57156"/>
    <w:rsid w:val="00A82DE2"/>
    <w:rsid w:val="00A90ED9"/>
    <w:rsid w:val="00B052A6"/>
    <w:rsid w:val="00B6294A"/>
    <w:rsid w:val="00B74832"/>
    <w:rsid w:val="00B86050"/>
    <w:rsid w:val="00B907A7"/>
    <w:rsid w:val="00BF7028"/>
    <w:rsid w:val="00C208B7"/>
    <w:rsid w:val="00C23AC8"/>
    <w:rsid w:val="00C46D0C"/>
    <w:rsid w:val="00D81FB6"/>
    <w:rsid w:val="00DB7B5D"/>
    <w:rsid w:val="00E43550"/>
    <w:rsid w:val="00E61736"/>
    <w:rsid w:val="00EC7D51"/>
    <w:rsid w:val="00EE24A8"/>
    <w:rsid w:val="00EE50D1"/>
    <w:rsid w:val="00F4557A"/>
    <w:rsid w:val="00F57DDB"/>
    <w:rsid w:val="00F750A3"/>
    <w:rsid w:val="00F76914"/>
    <w:rsid w:val="00F8163A"/>
    <w:rsid w:val="00F8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4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099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099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A4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46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465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0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02.html" TargetMode="External"/><Relationship Id="rId5" Type="http://schemas.openxmlformats.org/officeDocument/2006/relationships/hyperlink" Target="https://hr.izzi.digital/DOS/54720/55502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2726</Characters>
  <Application>Microsoft Office Word</Application>
  <DocSecurity>0</DocSecurity>
  <Lines>264</Lines>
  <Paragraphs>61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3</cp:revision>
  <dcterms:created xsi:type="dcterms:W3CDTF">2021-07-05T08:18:00Z</dcterms:created>
  <dcterms:modified xsi:type="dcterms:W3CDTF">2021-07-07T12:12:00Z</dcterms:modified>
</cp:coreProperties>
</file>